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D572" w14:textId="77777777"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1FE0B" wp14:editId="226D98CF">
                <wp:simplePos x="0" y="0"/>
                <wp:positionH relativeFrom="column">
                  <wp:posOffset>13335</wp:posOffset>
                </wp:positionH>
                <wp:positionV relativeFrom="paragraph">
                  <wp:posOffset>-90805</wp:posOffset>
                </wp:positionV>
                <wp:extent cx="6153150" cy="523875"/>
                <wp:effectExtent l="57150" t="19050" r="76200" b="1238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9DDC" w14:textId="6FAD80E1" w:rsidR="007B31B4" w:rsidRPr="004E14D9" w:rsidRDefault="00E11CC8" w:rsidP="004E14D9">
                            <w:pPr>
                              <w:contextualSpacing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F497D" w:themeColor="text2"/>
                                <w:sz w:val="28"/>
                                <w:szCs w:val="28"/>
                                <w:lang w:val="it-IT" w:eastAsia="en-US"/>
                              </w:rPr>
                            </w:pPr>
                            <w:r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4E14D9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orso</w:t>
                            </w:r>
                            <w:r w:rsidR="00C728AA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r w:rsidR="00C728AA" w:rsidRPr="004E14D9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="00C728AA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MINDFULNESS E SANTA TERESA DI GESÙ</w:t>
                            </w:r>
                            <w:r w:rsidR="00186733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 xml:space="preserve">                                 17</w:t>
                            </w:r>
                            <w:r w:rsidR="004E14D9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-</w:t>
                            </w:r>
                            <w:r w:rsidR="00186733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18 Dicembre 2019</w:t>
                            </w:r>
                            <w:r w:rsidR="004E14D9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 xml:space="preserve"> | </w:t>
                            </w:r>
                            <w:r w:rsidR="00186733" w:rsidRPr="004E14D9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  <w:t>Ore 16.00 - 19.00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FE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-7.15pt;width:484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wPzAIAAOcFAAAOAAAAZHJzL2Uyb0RvYy54bWysVFtv2jAUfp+0/2D5fQ2h0DHUUDGqTpOq&#10;tiqd+mwcm1h1bM8+kLBfv2MnpKir9jCNh2D7fOf2ncvlVVtrshc+KGsKmp+NKBGG21KZbUF/PN18&#10;mlESgJmSaWtEQQ8i0KvFxw+XjZuLsa2sLoUnaMSEeeMKWgG4eZYFXomahTPrhEGhtL5mgFe/zUrP&#10;GrRe62w8Gl1kjfWl85aLEPD1uhPSRbIvpeBwL2UQQHRBMTZIX5++m/jNFpdsvvXMVYr3YbB/iKJm&#10;yqDTwdQ1A0Z2Xv1hqlbc22AlnHFbZ1ZKxUXKAbPJR2+yWVfMiZQLkhPcQFP4f2b53f7BE1UWdEyJ&#10;YTWWaMWC0JqRUhEQASwZR5YaF+YIXjuEQ/vVtljt43vAx5h8K30d/zEtgnLk+zBwLFogHB8v8ul5&#10;PkURR9l0fD77PI1msldt5wN8E7Ym8VBQjzVM1LL9bYAOeoREZ9qkGopUbESkAHYg/LoqG7LRO//I&#10;ML3paDZCr6WKNs9neXfBTphORvFHCdNbbGGgxFt4VlAl9mP80WL0uNKe7Bk20kYz/tLFpF3Fusdk&#10;pk+lR6e07DGWdDsJM4uUdtSlExy06BJ6FBJLgmSNk5M0DGLwzjgXBhL5yJo2iI5qUmk9KObvKepB&#10;qcdGtS6gQbHL9q8eB43k1RoYlGtlrH/Pc/lyDFd2eOTiJOd4hHbT9m22seUBuwzLkHooOH6jkP5b&#10;FuCBeRxPLBauHLjHj9S2KajtT5RU1v967z3icWpQSkmD417Q8HPHvKBEfzc4T1/yyQTNQrpMpp/H&#10;ePGnks2pxOzqlcVGyHG5OZ6OEQ/6eJTe1s+4mZbRK4qY4eg7dVd3XEG3hHCzcbFcJhBuBMfg1qwd&#10;j6YjvbGRntpn5l0/DYBzdGePi4HN3wxFh42axi53YKVKExMJ7ljticdtktqx33xxXZ3eE+p1Py9+&#10;AwAA//8DAFBLAwQUAAYACAAAACEARqwFnN4AAAAIAQAADwAAAGRycy9kb3ducmV2LnhtbEyPwU7D&#10;MBBE70j8g7VI3FonAZUmzaYCBBeEKhH4ACd246j2OoqdJuXrMSc4zs5o5m25X6xhZzX63hFCuk6A&#10;KWqd7KlD+Pp8XW2B+SBICuNIIVyUh311fVWKQrqZPtS5Dh2LJeQLgaBDGArOfauVFX7tBkXRO7rR&#10;ihDl2HE5ijmWW8OzJNlwK3qKC1oM6lmr9lRPFqG2b/nxxVxC/j5PofGHp2b61oi3N8vjDlhQS/gL&#10;wy9+RIcqMjVuIumZQcjSGERYpfd3wKKfP6Tx0iBsthnwquT/H6h+AAAA//8DAFBLAQItABQABgAI&#10;AAAAIQC2gziS/gAAAOEBAAATAAAAAAAAAAAAAAAAAAAAAABbQ29udGVudF9UeXBlc10ueG1sUEsB&#10;Ai0AFAAGAAgAAAAhADj9If/WAAAAlAEAAAsAAAAAAAAAAAAAAAAALwEAAF9yZWxzLy5yZWxzUEsB&#10;Ai0AFAAGAAgAAAAhAM867A/MAgAA5wUAAA4AAAAAAAAAAAAAAAAALgIAAGRycy9lMm9Eb2MueG1s&#10;UEsBAi0AFAAGAAgAAAAhAEasBZzeAAAACAEAAA8AAAAAAAAAAAAAAAAAJgUAAGRycy9kb3ducmV2&#10;LnhtbFBLBQYAAAAABAAEAPMAAAAxBgAAAAA=&#10;" fillcolor="white [3201]" strokecolor="#4f81bd [3204]" strokeweight="2pt">
                <v:shadow on="t" color="black" opacity="26214f" origin=",-.5" offset="0,3pt"/>
                <v:textbox>
                  <w:txbxContent>
                    <w:p w14:paraId="496B9DDC" w14:textId="6FAD80E1" w:rsidR="007B31B4" w:rsidRPr="004E14D9" w:rsidRDefault="00E11CC8" w:rsidP="004E14D9">
                      <w:pPr>
                        <w:contextualSpacing/>
                        <w:jc w:val="center"/>
                        <w:rPr>
                          <w:rFonts w:ascii="Arial" w:eastAsiaTheme="minorHAnsi" w:hAnsi="Arial" w:cs="Arial"/>
                          <w:caps/>
                          <w:color w:val="1F497D" w:themeColor="text2"/>
                          <w:sz w:val="28"/>
                          <w:szCs w:val="28"/>
                          <w:lang w:val="it-IT" w:eastAsia="en-US"/>
                        </w:rPr>
                      </w:pPr>
                      <w:r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4E14D9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orso</w:t>
                      </w:r>
                      <w:r w:rsidR="00C728AA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:</w:t>
                      </w:r>
                      <w:r w:rsidR="00C728AA" w:rsidRPr="004E14D9">
                        <w:rPr>
                          <w:color w:val="1F497D" w:themeColor="text2"/>
                        </w:rPr>
                        <w:t xml:space="preserve"> </w:t>
                      </w:r>
                      <w:r w:rsidR="00C728AA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MINDFULNESS E SANTA TERESA DI GESÙ</w:t>
                      </w:r>
                      <w:r w:rsidR="00186733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 xml:space="preserve">                                 17</w:t>
                      </w:r>
                      <w:r w:rsidR="004E14D9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-</w:t>
                      </w:r>
                      <w:r w:rsidR="00186733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18 Dicembre 2019</w:t>
                      </w:r>
                      <w:r w:rsidR="004E14D9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 xml:space="preserve"> | </w:t>
                      </w:r>
                      <w:r w:rsidR="00186733" w:rsidRPr="004E14D9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:lang w:val="it-IT"/>
                        </w:rPr>
                        <w:t>Ore 16.00 - 19.00</w:t>
                      </w:r>
                    </w:p>
                  </w:txbxContent>
                </v:textbox>
              </v:shape>
            </w:pict>
          </mc:Fallback>
        </mc:AlternateContent>
      </w:r>
    </w:p>
    <w:p w14:paraId="482228D7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6185A34F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7851CA36" w14:textId="6ADBE024" w:rsidR="004E63D0" w:rsidRDefault="004E14D9" w:rsidP="004E14D9">
      <w:pPr>
        <w:pStyle w:val="Normalny"/>
        <w:spacing w:before="240" w:after="240"/>
        <w:jc w:val="left"/>
        <w:rPr>
          <w:lang w:val="it-IT"/>
        </w:rPr>
      </w:pPr>
      <w:r>
        <w:rPr>
          <w:rFonts w:ascii="Garamond-Italic" w:hAnsi="Garamond-Italic" w:cs="Garamond-Italic"/>
          <w:i/>
          <w:iCs/>
          <w:color w:val="181A71"/>
          <w:sz w:val="18"/>
          <w:szCs w:val="18"/>
          <w:lang w:val="it-IT"/>
        </w:rPr>
        <w:t xml:space="preserve">Si prega di compilare il modulo in stampatello o elettronicamente e inviare a: </w:t>
      </w:r>
      <w:r>
        <w:rPr>
          <w:rFonts w:ascii="Garamond-Bold" w:hAnsi="Garamond-Bold" w:cs="Garamond-Bold"/>
          <w:b/>
          <w:bCs/>
          <w:color w:val="CE171A"/>
          <w:sz w:val="18"/>
          <w:szCs w:val="18"/>
          <w:lang w:val="it-IT"/>
        </w:rPr>
        <w:t>counseling@teresianum.net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8224"/>
      </w:tblGrid>
      <w:tr w:rsidR="004E63D0" w14:paraId="3186BD4C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C776AB" w14:textId="3D4265C4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r w:rsidRPr="004E14D9">
              <w:rPr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208478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3F6021EC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18CDF3" w14:textId="2A238CD8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r w:rsidRPr="004E14D9">
              <w:rPr>
                <w:sz w:val="20"/>
                <w:szCs w:val="20"/>
                <w:lang w:val="it-IT"/>
              </w:rPr>
              <w:t>Nome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A1A5BD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3D304B10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02218A" w14:textId="4430D754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r w:rsidRPr="004E14D9">
              <w:rPr>
                <w:sz w:val="20"/>
                <w:szCs w:val="20"/>
                <w:lang w:val="it-IT"/>
              </w:rPr>
              <w:t>Luogo di nascita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CD9DEB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3BC9CC1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BC870C" w14:textId="20C19373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r w:rsidRPr="004E14D9">
              <w:rPr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958FDB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A346868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D64F09" w14:textId="30DF0626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r w:rsidRPr="004E14D9">
              <w:rPr>
                <w:sz w:val="20"/>
                <w:szCs w:val="20"/>
                <w:lang w:val="it-IT"/>
              </w:rPr>
              <w:t>Cittadinanza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A2EB94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E44D97F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9616E1" w14:textId="7C40AB73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</w:rPr>
            </w:pPr>
            <w:r w:rsidRPr="004E14D9">
              <w:rPr>
                <w:rStyle w:val="Domylnaczcionkaakapitu"/>
                <w:sz w:val="20"/>
                <w:szCs w:val="20"/>
                <w:lang w:val="it-IT"/>
              </w:rPr>
              <w:t>Stato Civile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F878F2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AC80118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58A119" w14:textId="142C22D3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</w:rPr>
            </w:pPr>
            <w:r w:rsidRPr="004E14D9">
              <w:rPr>
                <w:rStyle w:val="Domylnaczcionkaakapitu"/>
                <w:sz w:val="20"/>
                <w:szCs w:val="20"/>
                <w:lang w:val="it-IT"/>
              </w:rPr>
              <w:t>Collegio/Istitut</w:t>
            </w:r>
            <w:r w:rsidR="004E14D9" w:rsidRPr="004E14D9">
              <w:rPr>
                <w:rStyle w:val="Domylnaczcionkaakapitu"/>
                <w:sz w:val="20"/>
                <w:szCs w:val="20"/>
                <w:lang w:val="it-IT"/>
              </w:rPr>
              <w:t>o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290C42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0324A1C6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DEA347" w14:textId="57FE60D3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r w:rsidRPr="004E14D9">
              <w:rPr>
                <w:sz w:val="20"/>
                <w:szCs w:val="20"/>
                <w:lang w:val="it-IT"/>
              </w:rPr>
              <w:t>Residenza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2A9F0D" w14:textId="77777777"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 w14:paraId="2B2CC1B1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5ED98F" w14:textId="6400F3E5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</w:rPr>
            </w:pPr>
            <w:r w:rsidRPr="004E14D9">
              <w:rPr>
                <w:rStyle w:val="Domylnaczcionkaakapitu"/>
                <w:sz w:val="20"/>
                <w:szCs w:val="20"/>
                <w:lang w:val="it-IT"/>
              </w:rPr>
              <w:t>Via e Numero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CD185E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E10A117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0F5A38" w14:textId="13999374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</w:rPr>
            </w:pPr>
            <w:r w:rsidRPr="004E14D9">
              <w:rPr>
                <w:rStyle w:val="Domylnaczcionkaakapitu"/>
                <w:sz w:val="20"/>
                <w:szCs w:val="20"/>
                <w:lang w:val="it-IT"/>
              </w:rPr>
              <w:t>CAP e Città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051C04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76EB7501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00CED0" w14:textId="25FF15EA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</w:rPr>
            </w:pPr>
            <w:r w:rsidRPr="004E14D9">
              <w:rPr>
                <w:rStyle w:val="Domylnaczcionkaakapitu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0AEB24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6014DA7A" w14:textId="77777777" w:rsidTr="004E14D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F498A8" w14:textId="45F88ACC" w:rsidR="004E63D0" w:rsidRPr="004E14D9" w:rsidRDefault="002B3ACB" w:rsidP="004E14D9">
            <w:pPr>
              <w:pStyle w:val="Normalny"/>
              <w:jc w:val="right"/>
              <w:rPr>
                <w:sz w:val="20"/>
                <w:szCs w:val="20"/>
                <w:lang w:val="it-IT"/>
              </w:rPr>
            </w:pPr>
            <w:proofErr w:type="gramStart"/>
            <w:r w:rsidRPr="004E14D9">
              <w:rPr>
                <w:sz w:val="20"/>
                <w:szCs w:val="20"/>
                <w:lang w:val="it-IT"/>
              </w:rPr>
              <w:t>Email</w:t>
            </w:r>
            <w:proofErr w:type="gramEnd"/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913115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14:paraId="1B0E7116" w14:textId="5CB3FB63" w:rsidR="004E63D0" w:rsidRDefault="004E63D0">
      <w:pPr>
        <w:pStyle w:val="1Tabulador"/>
        <w:pBdr>
          <w:bottom w:val="single" w:sz="12" w:space="0" w:color="000000"/>
        </w:pBdr>
      </w:pPr>
    </w:p>
    <w:p w14:paraId="7FBFF43B" w14:textId="77777777" w:rsidR="00483EAB" w:rsidRDefault="00483EAB">
      <w:pPr>
        <w:pStyle w:val="1Tabulador"/>
        <w:pBdr>
          <w:bottom w:val="single" w:sz="12" w:space="0" w:color="000000"/>
        </w:pBdr>
      </w:pPr>
    </w:p>
    <w:p w14:paraId="05F98FDD" w14:textId="7BCD1291" w:rsidR="004E63D0" w:rsidRDefault="002B3ACB" w:rsidP="004F4232">
      <w:pPr>
        <w:pStyle w:val="Normalny"/>
        <w:spacing w:before="240"/>
        <w:rPr>
          <w:b/>
          <w:lang w:val="it-IT"/>
        </w:rPr>
      </w:pPr>
      <w:r>
        <w:rPr>
          <w:lang w:val="it-IT"/>
        </w:rPr>
        <w:t xml:space="preserve">Il pagamento si può effettuare in </w:t>
      </w:r>
      <w:r w:rsidR="004F4232">
        <w:rPr>
          <w:lang w:val="it-IT"/>
        </w:rPr>
        <w:t>S</w:t>
      </w:r>
      <w:r>
        <w:rPr>
          <w:lang w:val="it-IT"/>
        </w:rPr>
        <w:t xml:space="preserve">egreteria o tramite </w:t>
      </w:r>
      <w:r w:rsidR="004E14D9">
        <w:rPr>
          <w:lang w:val="it-IT"/>
        </w:rPr>
        <w:t>b</w:t>
      </w:r>
      <w:r>
        <w:rPr>
          <w:lang w:val="it-IT"/>
        </w:rPr>
        <w:t xml:space="preserve">onifico </w:t>
      </w:r>
      <w:r w:rsidR="004E14D9">
        <w:rPr>
          <w:lang w:val="it-IT"/>
        </w:rPr>
        <w:t>b</w:t>
      </w:r>
      <w:r>
        <w:rPr>
          <w:lang w:val="it-IT"/>
        </w:rPr>
        <w:t>ancario</w:t>
      </w:r>
      <w:r w:rsidR="004E14D9">
        <w:rPr>
          <w:lang w:val="it-IT"/>
        </w:rPr>
        <w:t xml:space="preserve">. Specificando la </w:t>
      </w:r>
      <w:r w:rsidR="004E14D9" w:rsidRPr="004F4232">
        <w:rPr>
          <w:b/>
          <w:bCs/>
          <w:lang w:val="it-IT"/>
        </w:rPr>
        <w:t>ca</w:t>
      </w:r>
      <w:r>
        <w:rPr>
          <w:b/>
          <w:lang w:val="it-IT"/>
        </w:rPr>
        <w:t xml:space="preserve">usale: </w:t>
      </w:r>
      <w:r w:rsidR="00C728AA" w:rsidRPr="00C728AA">
        <w:rPr>
          <w:b/>
          <w:lang w:val="it-IT"/>
        </w:rPr>
        <w:t>MINDFULNESS E SANTA TERESA DI GESÙ</w:t>
      </w:r>
    </w:p>
    <w:p w14:paraId="5210D6AB" w14:textId="4BBEDD55" w:rsidR="00186733" w:rsidRPr="004F4232" w:rsidRDefault="004F4232" w:rsidP="004F4232">
      <w:pPr>
        <w:pStyle w:val="Normalny"/>
        <w:spacing w:before="120"/>
        <w:jc w:val="left"/>
        <w:rPr>
          <w:bCs/>
          <w:i/>
          <w:iCs/>
          <w:sz w:val="20"/>
          <w:szCs w:val="20"/>
          <w:lang w:val="it-IT"/>
        </w:rPr>
      </w:pPr>
      <w:r w:rsidRPr="004F4232">
        <w:rPr>
          <w:bCs/>
          <w:i/>
          <w:iCs/>
          <w:sz w:val="20"/>
          <w:szCs w:val="20"/>
          <w:lang w:val="it-IT"/>
        </w:rPr>
        <w:t>E</w:t>
      </w:r>
      <w:r>
        <w:rPr>
          <w:bCs/>
          <w:i/>
          <w:iCs/>
          <w:sz w:val="20"/>
          <w:szCs w:val="20"/>
          <w:lang w:val="it-IT"/>
        </w:rPr>
        <w:t>s</w:t>
      </w:r>
      <w:r w:rsidRPr="004F4232">
        <w:rPr>
          <w:bCs/>
          <w:i/>
          <w:iCs/>
          <w:sz w:val="20"/>
          <w:szCs w:val="20"/>
          <w:lang w:val="it-IT"/>
        </w:rPr>
        <w:t>tremi per effettuare il bonifico</w:t>
      </w:r>
    </w:p>
    <w:p w14:paraId="367CDCD9" w14:textId="5C67A475" w:rsidR="00186733" w:rsidRPr="00186733" w:rsidRDefault="00186733" w:rsidP="004F4232">
      <w:pPr>
        <w:pStyle w:val="1Tabulador"/>
        <w:pBdr>
          <w:bottom w:val="single" w:sz="12" w:space="0" w:color="000000"/>
        </w:pBdr>
        <w:jc w:val="left"/>
        <w:rPr>
          <w:rStyle w:val="Domylnaczcionkaakapitu"/>
          <w:lang w:eastAsia="ja-JP"/>
        </w:rPr>
      </w:pPr>
      <w:r w:rsidRPr="00186733">
        <w:rPr>
          <w:rStyle w:val="Domylnaczcionkaakapitu"/>
          <w:lang w:eastAsia="ja-JP"/>
        </w:rPr>
        <w:t>Casa Generalizia dei Carmelitani Scalzi</w:t>
      </w:r>
      <w:r w:rsidR="004F4232">
        <w:rPr>
          <w:rStyle w:val="Domylnaczcionkaakapitu"/>
          <w:lang w:eastAsia="ja-JP"/>
        </w:rPr>
        <w:t xml:space="preserve"> -</w:t>
      </w:r>
      <w:r w:rsidRPr="00186733">
        <w:rPr>
          <w:rStyle w:val="Domylnaczcionkaakapitu"/>
          <w:lang w:eastAsia="ja-JP"/>
        </w:rPr>
        <w:t>Facoltà Teresianum</w:t>
      </w:r>
    </w:p>
    <w:p w14:paraId="6F314BDE" w14:textId="77777777" w:rsidR="00186733" w:rsidRPr="00186733" w:rsidRDefault="00186733" w:rsidP="004F4232">
      <w:pPr>
        <w:pStyle w:val="1Tabulador"/>
        <w:pBdr>
          <w:bottom w:val="single" w:sz="12" w:space="0" w:color="000000"/>
        </w:pBdr>
        <w:jc w:val="left"/>
        <w:rPr>
          <w:rStyle w:val="Domylnaczcionkaakapitu"/>
          <w:lang w:eastAsia="ja-JP"/>
        </w:rPr>
      </w:pPr>
      <w:r w:rsidRPr="00186733">
        <w:rPr>
          <w:rStyle w:val="Domylnaczcionkaakapitu"/>
          <w:lang w:eastAsia="ja-JP"/>
        </w:rPr>
        <w:t>IBAN: IT24 T030 6909 6061 0000 0125 243</w:t>
      </w:r>
    </w:p>
    <w:p w14:paraId="51387816" w14:textId="77777777" w:rsidR="00186733" w:rsidRPr="00186733" w:rsidRDefault="00186733" w:rsidP="004F4232">
      <w:pPr>
        <w:pStyle w:val="1Tabulador"/>
        <w:pBdr>
          <w:bottom w:val="single" w:sz="12" w:space="0" w:color="000000"/>
        </w:pBdr>
        <w:jc w:val="left"/>
        <w:rPr>
          <w:rStyle w:val="Domylnaczcionkaakapitu"/>
          <w:lang w:eastAsia="ja-JP"/>
        </w:rPr>
      </w:pPr>
      <w:r w:rsidRPr="00186733">
        <w:rPr>
          <w:rStyle w:val="Domylnaczcionkaakapitu"/>
          <w:lang w:eastAsia="ja-JP"/>
        </w:rPr>
        <w:t>BIC: BCITITMM</w:t>
      </w:r>
    </w:p>
    <w:p w14:paraId="7E63C851" w14:textId="5295A3CF" w:rsidR="004E63D0" w:rsidRDefault="00186733" w:rsidP="004F4232">
      <w:pPr>
        <w:pStyle w:val="1Tabulador"/>
        <w:pBdr>
          <w:bottom w:val="single" w:sz="12" w:space="0" w:color="000000"/>
        </w:pBdr>
        <w:jc w:val="left"/>
        <w:rPr>
          <w:rStyle w:val="Domylnaczcionkaakapitu"/>
          <w:lang w:eastAsia="ja-JP"/>
        </w:rPr>
      </w:pPr>
      <w:r w:rsidRPr="00186733">
        <w:rPr>
          <w:rStyle w:val="Domylnaczcionkaakapitu"/>
          <w:lang w:eastAsia="ja-JP"/>
        </w:rPr>
        <w:t>Banca Intesa S. Paolo, Piazza della Libertà, 13 – 00193 Roma</w:t>
      </w:r>
    </w:p>
    <w:p w14:paraId="51BA1F07" w14:textId="77777777" w:rsidR="004F4232" w:rsidRDefault="004F4232" w:rsidP="004F4232">
      <w:pPr>
        <w:pStyle w:val="1Tabulador"/>
        <w:pBdr>
          <w:bottom w:val="single" w:sz="12" w:space="0" w:color="000000"/>
        </w:pBdr>
        <w:jc w:val="left"/>
      </w:pPr>
    </w:p>
    <w:p w14:paraId="59665694" w14:textId="02097186" w:rsidR="004E63D0" w:rsidRDefault="004E63D0">
      <w:pPr>
        <w:pStyle w:val="1Tabulador"/>
      </w:pPr>
    </w:p>
    <w:p w14:paraId="3F54DF59" w14:textId="77777777" w:rsidR="00483EAB" w:rsidRDefault="00483EAB">
      <w:pPr>
        <w:pStyle w:val="1Tabulador"/>
      </w:pPr>
    </w:p>
    <w:p w14:paraId="46144647" w14:textId="77777777"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 wp14:anchorId="04A30AA9" wp14:editId="7DDCBAB3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D8FBD2" w14:textId="77777777"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14:paraId="29415B97" w14:textId="2158833C"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COUNSELING SPIRITUALE </w:t>
      </w:r>
      <w:r w:rsidR="00483EAB">
        <w:rPr>
          <w:rFonts w:ascii="Arial" w:hAnsi="Arial"/>
          <w:smallCaps/>
          <w:sz w:val="16"/>
          <w:lang w:val="it-IT"/>
        </w:rPr>
        <w:t>COMPETENZE</w:t>
      </w:r>
    </w:p>
    <w:p w14:paraId="4B638174" w14:textId="77777777"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14:paraId="436A1190" w14:textId="77777777"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8224"/>
      </w:tblGrid>
      <w:tr w:rsidR="004E63D0" w14:paraId="6EAC6728" w14:textId="77777777" w:rsidTr="004F423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3093A8" w14:textId="238768F7" w:rsidR="004E63D0" w:rsidRPr="004F4232" w:rsidRDefault="004F4232" w:rsidP="004F4232">
            <w:pPr>
              <w:pStyle w:val="1Tabulador"/>
              <w:jc w:val="right"/>
              <w:rPr>
                <w:bCs/>
                <w:i/>
                <w:iCs/>
              </w:rPr>
            </w:pPr>
            <w:r w:rsidRPr="004F4232">
              <w:rPr>
                <w:bCs/>
                <w:i/>
                <w:iCs/>
              </w:rPr>
              <w:t>Cognome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9D85C5" w14:textId="77777777" w:rsidR="004E63D0" w:rsidRDefault="004E63D0">
            <w:pPr>
              <w:pStyle w:val="1Tabulador"/>
            </w:pPr>
          </w:p>
          <w:p w14:paraId="1F21CC6E" w14:textId="77777777" w:rsidR="004E63D0" w:rsidRDefault="004E63D0">
            <w:pPr>
              <w:pStyle w:val="1Tabulador"/>
            </w:pPr>
          </w:p>
        </w:tc>
      </w:tr>
      <w:tr w:rsidR="004E63D0" w14:paraId="07CF3BAB" w14:textId="77777777" w:rsidTr="004F423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FE6982" w14:textId="573AEE51" w:rsidR="004E63D0" w:rsidRPr="004F4232" w:rsidRDefault="004F4232" w:rsidP="004F4232">
            <w:pPr>
              <w:pStyle w:val="1Tabulador"/>
              <w:jc w:val="right"/>
              <w:rPr>
                <w:bCs/>
                <w:i/>
                <w:iCs/>
              </w:rPr>
            </w:pPr>
            <w:r w:rsidRPr="004F4232">
              <w:rPr>
                <w:bCs/>
                <w:i/>
                <w:iCs/>
              </w:rPr>
              <w:t>Nome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22835B" w14:textId="77777777" w:rsidR="004E63D0" w:rsidRDefault="004E63D0">
            <w:pPr>
              <w:pStyle w:val="1Tabulador"/>
            </w:pPr>
          </w:p>
          <w:p w14:paraId="4C161FD0" w14:textId="77777777" w:rsidR="004E63D0" w:rsidRDefault="004E63D0">
            <w:pPr>
              <w:pStyle w:val="1Tabulador"/>
            </w:pPr>
          </w:p>
        </w:tc>
      </w:tr>
    </w:tbl>
    <w:p w14:paraId="3430BF14" w14:textId="77777777"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3"/>
        <w:gridCol w:w="425"/>
        <w:gridCol w:w="5499"/>
      </w:tblGrid>
      <w:tr w:rsidR="004E63D0" w14:paraId="4FA0300C" w14:textId="77777777" w:rsidTr="00483EAB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1F1F55" w14:textId="77777777" w:rsidR="004E63D0" w:rsidRDefault="00C728AA" w:rsidP="00483EAB">
            <w:pPr>
              <w:pStyle w:val="1Tabulador"/>
              <w:jc w:val="right"/>
            </w:pPr>
            <w:r>
              <w:t xml:space="preserve">Normale   </w:t>
            </w:r>
            <w:r w:rsidR="00186733">
              <w:t>4</w:t>
            </w:r>
            <w:r w:rsidR="002B3ACB">
              <w:t>0 €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01DB24" w14:textId="39F881F3" w:rsidR="004E63D0" w:rsidRDefault="00483EAB" w:rsidP="00483EAB">
            <w:pPr>
              <w:pStyle w:val="1Tabulador"/>
              <w:ind w:left="-102"/>
            </w:pPr>
            <w:r w:rsidRPr="00483EAB">
              <w:rPr>
                <w:color w:val="FF0000"/>
                <w:sz w:val="14"/>
                <w:szCs w:val="14"/>
              </w:rPr>
              <w:t>*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40D70E" w14:textId="02816821" w:rsidR="00186733" w:rsidRPr="00186733" w:rsidRDefault="00186733" w:rsidP="00186733">
            <w:pPr>
              <w:pStyle w:val="Normalny"/>
              <w:jc w:val="center"/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</w:pPr>
            <w:r w:rsidRPr="00186733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17</w:t>
            </w:r>
            <w:r w:rsidR="004F4232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-</w:t>
            </w:r>
            <w:r w:rsidRPr="00186733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18 Dicembre 2019</w:t>
            </w:r>
          </w:p>
          <w:p w14:paraId="1A873245" w14:textId="2C4504D9" w:rsidR="004E63D0" w:rsidRDefault="00186733" w:rsidP="00186733">
            <w:pPr>
              <w:pStyle w:val="Normalny"/>
              <w:jc w:val="center"/>
            </w:pPr>
            <w:r w:rsidRPr="00186733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Ore 16</w:t>
            </w:r>
            <w:r w:rsidR="004F4232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:</w:t>
            </w:r>
            <w:r w:rsidRPr="00186733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 xml:space="preserve">00 </w:t>
            </w:r>
            <w:r w:rsidR="004F4232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–</w:t>
            </w:r>
            <w:r w:rsidRPr="00186733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 xml:space="preserve"> 19</w:t>
            </w:r>
            <w:r w:rsidR="004F4232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:</w:t>
            </w:r>
            <w:r w:rsidRPr="00186733">
              <w:rPr>
                <w:rFonts w:ascii="Arial" w:eastAsiaTheme="minorHAnsi" w:hAnsi="Arial" w:cs="Arial"/>
                <w:caps/>
                <w:sz w:val="28"/>
                <w:szCs w:val="28"/>
                <w:lang w:val="it-IT" w:eastAsia="en-US"/>
              </w:rPr>
              <w:t>00</w:t>
            </w:r>
          </w:p>
        </w:tc>
      </w:tr>
      <w:tr w:rsidR="004E63D0" w14:paraId="6870A709" w14:textId="77777777" w:rsidTr="00483EAB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6011ED" w14:textId="77777777" w:rsidR="004E63D0" w:rsidRDefault="00C728AA" w:rsidP="00483EAB">
            <w:pPr>
              <w:pStyle w:val="1Tabulador"/>
              <w:jc w:val="right"/>
            </w:pPr>
            <w:r>
              <w:t xml:space="preserve">Studenti   </w:t>
            </w:r>
            <w:r w:rsidR="00186733">
              <w:t>3</w:t>
            </w:r>
            <w:r w:rsidR="002B3ACB">
              <w:t>0 €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9C9B92" w14:textId="7A196076" w:rsidR="004E63D0" w:rsidRDefault="00483EAB" w:rsidP="00483EAB">
            <w:pPr>
              <w:pStyle w:val="1Tabulador"/>
              <w:ind w:left="-102"/>
            </w:pPr>
            <w:r w:rsidRPr="00483EAB">
              <w:rPr>
                <w:color w:val="FF0000"/>
                <w:sz w:val="14"/>
                <w:szCs w:val="14"/>
              </w:rPr>
              <w:t>*</w:t>
            </w: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090E27" w14:textId="77777777" w:rsidR="004E63D0" w:rsidRDefault="004E63D0"/>
        </w:tc>
      </w:tr>
      <w:tr w:rsidR="004E63D0" w14:paraId="11AE3BFA" w14:textId="77777777" w:rsidTr="00483EAB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C4FF4D" w14:textId="77777777" w:rsidR="004E63D0" w:rsidRDefault="00C728AA" w:rsidP="00483EAB">
            <w:pPr>
              <w:pStyle w:val="1Tabulador"/>
              <w:jc w:val="right"/>
            </w:pPr>
            <w:r>
              <w:t xml:space="preserve">Studenti del Teresianum </w:t>
            </w:r>
            <w:r w:rsidR="00186733">
              <w:t>3</w:t>
            </w:r>
            <w:r w:rsidR="002B3ACB">
              <w:t xml:space="preserve">0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3108D" w14:textId="3A967E36" w:rsidR="004E63D0" w:rsidRDefault="00483EAB" w:rsidP="00483EAB">
            <w:pPr>
              <w:pStyle w:val="1Tabulador"/>
              <w:ind w:left="-102"/>
            </w:pPr>
            <w:r w:rsidRPr="00483EAB">
              <w:rPr>
                <w:color w:val="FF0000"/>
                <w:sz w:val="14"/>
                <w:szCs w:val="14"/>
              </w:rPr>
              <w:t>*</w:t>
            </w: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1EDA6C" w14:textId="77777777" w:rsidR="004E63D0" w:rsidRDefault="004E63D0"/>
        </w:tc>
      </w:tr>
      <w:tr w:rsidR="004E63D0" w14:paraId="2CC146A4" w14:textId="77777777" w:rsidTr="00483EAB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3F9805" w14:textId="6C832A7C" w:rsidR="004E63D0" w:rsidRDefault="00186733" w:rsidP="00483EAB">
            <w:pPr>
              <w:pStyle w:val="1Tabulador"/>
              <w:jc w:val="right"/>
            </w:pPr>
            <w:r>
              <w:t xml:space="preserve">Per coloro che ripetono il corso </w:t>
            </w:r>
            <w:r w:rsidRPr="00186733">
              <w:t>30 €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B7EC7A" w14:textId="3A74B476" w:rsidR="004E63D0" w:rsidRDefault="00483EAB" w:rsidP="00483EAB">
            <w:pPr>
              <w:pStyle w:val="1Tabulador"/>
              <w:ind w:left="-102"/>
            </w:pPr>
            <w:r w:rsidRPr="00483EAB">
              <w:rPr>
                <w:color w:val="FF0000"/>
                <w:sz w:val="14"/>
                <w:szCs w:val="14"/>
              </w:rPr>
              <w:t>*</w:t>
            </w: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F7FD68" w14:textId="77777777" w:rsidR="004E63D0" w:rsidRDefault="004E63D0"/>
        </w:tc>
      </w:tr>
    </w:tbl>
    <w:p w14:paraId="0FAE3EF5" w14:textId="3DCFECE2" w:rsidR="004E63D0" w:rsidRPr="004F4232" w:rsidRDefault="00483EAB" w:rsidP="00483EAB">
      <w:pPr>
        <w:pStyle w:val="Normalny"/>
        <w:jc w:val="left"/>
        <w:rPr>
          <w:sz w:val="18"/>
          <w:szCs w:val="18"/>
        </w:rPr>
      </w:pPr>
      <w:r w:rsidRPr="00483EAB">
        <w:rPr>
          <w:color w:val="FF0000"/>
          <w:sz w:val="16"/>
          <w:szCs w:val="16"/>
        </w:rPr>
        <w:t>*</w:t>
      </w:r>
      <w:r>
        <w:rPr>
          <w:color w:val="FF0000"/>
          <w:sz w:val="16"/>
          <w:szCs w:val="16"/>
        </w:rPr>
        <w:t xml:space="preserve"> </w:t>
      </w:r>
      <w:r w:rsidRPr="00483EAB">
        <w:rPr>
          <w:rStyle w:val="Domylnaczcionkaakapitu"/>
          <w:b/>
          <w:color w:val="FF0000"/>
          <w:sz w:val="18"/>
          <w:szCs w:val="18"/>
          <w:lang w:val="it-IT"/>
        </w:rPr>
        <w:t xml:space="preserve">segnare con </w:t>
      </w:r>
      <w:r>
        <w:rPr>
          <w:rStyle w:val="Domylnaczcionkaakapitu"/>
          <w:b/>
          <w:color w:val="FF0000"/>
          <w:sz w:val="18"/>
          <w:szCs w:val="18"/>
          <w:lang w:val="it-IT"/>
        </w:rPr>
        <w:t>X la voce corrispondente</w:t>
      </w:r>
      <w:bookmarkStart w:id="0" w:name="_GoBack"/>
      <w:bookmarkEnd w:id="0"/>
    </w:p>
    <w:sectPr w:rsidR="004E63D0" w:rsidRPr="004F4232">
      <w:headerReference w:type="default" r:id="rId9"/>
      <w:headerReference w:type="first" r:id="rId10"/>
      <w:footerReference w:type="first" r:id="rId11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F3E6" w14:textId="77777777" w:rsidR="00D003F8" w:rsidRDefault="00D003F8">
      <w:r>
        <w:separator/>
      </w:r>
    </w:p>
  </w:endnote>
  <w:endnote w:type="continuationSeparator" w:id="0">
    <w:p w14:paraId="09E3E0AC" w14:textId="77777777" w:rsidR="00D003F8" w:rsidRDefault="00D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5E39" w14:textId="77777777"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14:paraId="448A8646" w14:textId="77777777"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4FF44" w14:textId="77777777" w:rsidR="00D003F8" w:rsidRDefault="00D003F8">
      <w:r>
        <w:separator/>
      </w:r>
    </w:p>
  </w:footnote>
  <w:footnote w:type="continuationSeparator" w:id="0">
    <w:p w14:paraId="6ECA1EE9" w14:textId="77777777" w:rsidR="00D003F8" w:rsidRDefault="00D0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D087" w14:textId="77777777"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8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45"/>
      <w:gridCol w:w="3523"/>
    </w:tblGrid>
    <w:tr w:rsidR="004E63D0" w14:paraId="4FFD492D" w14:textId="77777777" w:rsidTr="004F4232">
      <w:trPr>
        <w:cantSplit/>
        <w:trHeight w:val="1258"/>
      </w:trPr>
      <w:tc>
        <w:tcPr>
          <w:tcW w:w="6845" w:type="dxa"/>
          <w:shd w:val="clear" w:color="auto" w:fill="auto"/>
        </w:tcPr>
        <w:p w14:paraId="77844BEF" w14:textId="77777777"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51653120" behindDoc="0" locked="0" layoutInCell="1" allowOverlap="1" wp14:anchorId="6E8574C6" wp14:editId="10DDCB0A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406BA9F" w14:textId="77777777"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14:paraId="61323269" w14:textId="61597AF9"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4F4232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E8574C6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51653120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14:paraId="1406BA9F" w14:textId="77777777"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14:paraId="61323269" w14:textId="61597AF9"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4F4232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251667456" behindDoc="0" locked="0" layoutInCell="1" allowOverlap="1" wp14:anchorId="27C302E5" wp14:editId="7F52D0DF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3523" w:type="dxa"/>
          <w:shd w:val="clear" w:color="auto" w:fill="auto"/>
        </w:tcPr>
        <w:p w14:paraId="31A632F2" w14:textId="2A5597D5" w:rsidR="004E63D0" w:rsidRDefault="004F4232" w:rsidP="004F4232">
          <w:pPr>
            <w:pStyle w:val="Normalny"/>
            <w:ind w:right="-416"/>
            <w:jc w:val="center"/>
          </w:pPr>
          <w:r w:rsidRPr="004F4232">
            <w:rPr>
              <w:rFonts w:ascii="Arial" w:hAnsi="Arial"/>
              <w:b/>
              <w:bCs/>
              <w:sz w:val="18"/>
              <w:szCs w:val="22"/>
              <w:lang w:val="it-IT"/>
            </w:rPr>
            <w:t>Modulo d’iscrizione</w:t>
          </w:r>
          <w:r w:rsidR="002B3ACB" w:rsidRPr="004F4232">
            <w:rPr>
              <w:noProof/>
              <w:sz w:val="22"/>
              <w:szCs w:val="22"/>
              <w:lang w:val="it-IT"/>
            </w:rPr>
            <mc:AlternateContent>
              <mc:Choice Requires="wps">
                <w:drawing>
                  <wp:anchor distT="0" distB="0" distL="89535" distR="89535" simplePos="0" relativeHeight="251661312" behindDoc="0" locked="0" layoutInCell="1" allowOverlap="1" wp14:anchorId="2723F85E" wp14:editId="29FC03A5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4BA6207" w14:textId="77777777"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23F85E" id="1" o:spid="_x0000_s1028" type="#_x0000_t202" style="position:absolute;left:0;text-align:left;margin-left:98.25pt;margin-top:27.1pt;width:1.15pt;height:11.5pt;z-index:25166131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14:paraId="64BA6207" w14:textId="77777777"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Pr="004F4232">
            <w:rPr>
              <w:rFonts w:ascii="Arial" w:hAnsi="Arial"/>
              <w:b/>
              <w:bCs/>
              <w:sz w:val="18"/>
              <w:szCs w:val="22"/>
              <w:lang w:val="it-IT"/>
            </w:rPr>
            <w:t xml:space="preserve"> </w:t>
          </w:r>
          <w:r w:rsidRPr="004F4232">
            <w:rPr>
              <w:rStyle w:val="Domylnaczcionkaakapitu"/>
              <w:rFonts w:ascii="Arial" w:hAnsi="Arial"/>
              <w:b/>
              <w:bCs/>
              <w:sz w:val="18"/>
              <w:szCs w:val="22"/>
              <w:lang w:val="it-IT"/>
            </w:rPr>
            <w:t>Corsi speciali</w:t>
          </w:r>
        </w:p>
      </w:tc>
    </w:tr>
  </w:tbl>
  <w:p w14:paraId="42ED2654" w14:textId="77777777"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D0"/>
    <w:rsid w:val="00062ED3"/>
    <w:rsid w:val="00186733"/>
    <w:rsid w:val="002B3ACB"/>
    <w:rsid w:val="002E323C"/>
    <w:rsid w:val="00376A20"/>
    <w:rsid w:val="00390FE9"/>
    <w:rsid w:val="00483EAB"/>
    <w:rsid w:val="00492FBE"/>
    <w:rsid w:val="004E14D9"/>
    <w:rsid w:val="004E63D0"/>
    <w:rsid w:val="004F4232"/>
    <w:rsid w:val="00556683"/>
    <w:rsid w:val="00744FF2"/>
    <w:rsid w:val="007B31B4"/>
    <w:rsid w:val="00C728AA"/>
    <w:rsid w:val="00CE1D0B"/>
    <w:rsid w:val="00D003F8"/>
    <w:rsid w:val="00D55D47"/>
    <w:rsid w:val="00D67CA2"/>
    <w:rsid w:val="00E11CC8"/>
    <w:rsid w:val="00E93698"/>
    <w:rsid w:val="00F44137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6431A"/>
  <w15:docId w15:val="{1D0690D2-E515-4CC0-90F7-3F25FEB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C763-9AB8-4883-A50E-D0421BF1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Angelo Serra</cp:lastModifiedBy>
  <cp:revision>4</cp:revision>
  <cp:lastPrinted>2016-02-15T07:37:00Z</cp:lastPrinted>
  <dcterms:created xsi:type="dcterms:W3CDTF">2019-11-15T08:41:00Z</dcterms:created>
  <dcterms:modified xsi:type="dcterms:W3CDTF">2019-11-17T09:52:00Z</dcterms:modified>
  <dc:language>pl-PL</dc:language>
</cp:coreProperties>
</file>